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B8" w:rsidRDefault="000A6FB8" w:rsidP="000A6FB8">
      <w:pPr>
        <w:spacing w:after="0" w:line="240" w:lineRule="auto"/>
        <w:jc w:val="center"/>
        <w:rPr>
          <w:rFonts w:ascii="Tahoma" w:hAnsi="Tahoma" w:cs="Tahoma"/>
          <w:b/>
          <w:sz w:val="28"/>
          <w:szCs w:val="28"/>
          <w:lang w:val="en-US"/>
        </w:rPr>
      </w:pPr>
      <w:r>
        <w:rPr>
          <w:rFonts w:ascii="Tahoma" w:hAnsi="Tahoma" w:cs="Tahoma"/>
          <w:b/>
          <w:sz w:val="28"/>
          <w:szCs w:val="28"/>
          <w:lang w:val="en-US"/>
        </w:rPr>
        <w:t>PROCEEDINGS OF COMMISSIONER OF COMMERCIAL TAXES TELANGANA STATE</w:t>
      </w:r>
      <w:proofErr w:type="gramStart"/>
      <w:r>
        <w:rPr>
          <w:rFonts w:ascii="Tahoma" w:hAnsi="Tahoma" w:cs="Tahoma"/>
          <w:b/>
          <w:sz w:val="28"/>
          <w:szCs w:val="28"/>
          <w:lang w:val="en-US"/>
        </w:rPr>
        <w:t>::</w:t>
      </w:r>
      <w:proofErr w:type="gramEnd"/>
      <w:r>
        <w:rPr>
          <w:rFonts w:ascii="Tahoma" w:hAnsi="Tahoma" w:cs="Tahoma"/>
          <w:b/>
          <w:sz w:val="28"/>
          <w:szCs w:val="28"/>
          <w:lang w:val="en-US"/>
        </w:rPr>
        <w:t xml:space="preserve"> HYDERABAD.</w:t>
      </w:r>
    </w:p>
    <w:p w:rsidR="000A6FB8" w:rsidRDefault="000A6FB8" w:rsidP="000A6FB8">
      <w:pPr>
        <w:spacing w:after="0" w:line="240" w:lineRule="auto"/>
        <w:ind w:firstLine="720"/>
        <w:rPr>
          <w:rFonts w:ascii="Tahoma" w:hAnsi="Tahoma" w:cs="Tahoma"/>
          <w:sz w:val="24"/>
          <w:szCs w:val="24"/>
          <w:lang w:val="en-US"/>
        </w:rPr>
      </w:pPr>
    </w:p>
    <w:p w:rsidR="000A6FB8" w:rsidRDefault="000A6FB8" w:rsidP="000A6FB8">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0A6FB8" w:rsidRDefault="000A6FB8" w:rsidP="000A6FB8">
      <w:pPr>
        <w:spacing w:after="0" w:line="240" w:lineRule="auto"/>
        <w:ind w:firstLine="720"/>
        <w:rPr>
          <w:rFonts w:ascii="Tahoma" w:hAnsi="Tahoma" w:cs="Tahoma"/>
          <w:sz w:val="24"/>
          <w:szCs w:val="24"/>
          <w:lang w:val="en-US"/>
        </w:rPr>
      </w:pPr>
    </w:p>
    <w:p w:rsidR="000A6FB8" w:rsidRDefault="000A6FB8" w:rsidP="000A6FB8">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TS/DZ/1715/2016</w:t>
      </w:r>
      <w:r>
        <w:rPr>
          <w:rFonts w:ascii="Tahoma" w:hAnsi="Tahoma" w:cs="Tahoma"/>
          <w:b/>
          <w:sz w:val="24"/>
          <w:szCs w:val="24"/>
          <w:lang w:val="en-US"/>
        </w:rPr>
        <w:t xml:space="preserve">                                      </w:t>
      </w:r>
      <w:r>
        <w:rPr>
          <w:rFonts w:ascii="Tahoma" w:hAnsi="Tahoma" w:cs="Tahoma"/>
          <w:b/>
          <w:sz w:val="24"/>
          <w:szCs w:val="24"/>
          <w:u w:val="single"/>
          <w:lang w:val="en-US"/>
        </w:rPr>
        <w:t>Dated: 25-11-2016.</w:t>
      </w:r>
    </w:p>
    <w:p w:rsidR="000A6FB8" w:rsidRDefault="000A6FB8" w:rsidP="000A6FB8">
      <w:pPr>
        <w:spacing w:after="0" w:line="240" w:lineRule="auto"/>
        <w:rPr>
          <w:rFonts w:ascii="Tahoma" w:hAnsi="Tahoma" w:cs="Tahoma"/>
          <w:b/>
          <w:sz w:val="24"/>
          <w:szCs w:val="24"/>
          <w:u w:val="single"/>
          <w:lang w:val="en-US"/>
        </w:rPr>
      </w:pPr>
    </w:p>
    <w:p w:rsidR="000A6FB8" w:rsidRDefault="000A6FB8" w:rsidP="000A6FB8">
      <w:pPr>
        <w:spacing w:after="0"/>
        <w:ind w:left="1440" w:hanging="720"/>
        <w:jc w:val="both"/>
        <w:rPr>
          <w:rFonts w:ascii="Tahoma" w:hAnsi="Tahoma" w:cs="Tahoma"/>
          <w:sz w:val="24"/>
          <w:szCs w:val="24"/>
          <w:lang w:val="en-US"/>
        </w:rPr>
      </w:pPr>
      <w:r>
        <w:rPr>
          <w:rFonts w:ascii="Tahoma" w:hAnsi="Tahoma" w:cs="Tahoma"/>
          <w:sz w:val="24"/>
          <w:szCs w:val="24"/>
          <w:lang w:val="en-US"/>
        </w:rPr>
        <w:t xml:space="preserve">Sub:- P.S. – C.T- Department – Zone-VI – Revision of Integrated Seniority list of ACTO (D.R) for the panel year 2000-01 to 2008-09 of Zone-VI finalized – Certain representations filed for revision of Seniority of DCTOs of Zone –VI, and as well as Revision of Integrated Seniority list of DCTOs finalized for the panel year 2007-08 to 2008-09 – Requested –  Proposed Show Cause Notice – Issued – </w:t>
      </w:r>
      <w:r>
        <w:rPr>
          <w:rFonts w:ascii="Tahoma" w:hAnsi="Tahoma" w:cs="Tahoma"/>
          <w:sz w:val="24"/>
          <w:szCs w:val="24"/>
        </w:rPr>
        <w:t xml:space="preserve">objection filed by Smt. R. </w:t>
      </w:r>
      <w:proofErr w:type="spellStart"/>
      <w:r>
        <w:rPr>
          <w:rFonts w:ascii="Tahoma" w:hAnsi="Tahoma" w:cs="Tahoma"/>
          <w:sz w:val="24"/>
          <w:szCs w:val="24"/>
        </w:rPr>
        <w:t>Sharmila</w:t>
      </w:r>
      <w:proofErr w:type="spellEnd"/>
      <w:r>
        <w:rPr>
          <w:rFonts w:ascii="Tahoma" w:hAnsi="Tahoma" w:cs="Tahoma"/>
          <w:sz w:val="24"/>
          <w:szCs w:val="24"/>
        </w:rPr>
        <w:t xml:space="preserve">, DCTO, O/o the CTO </w:t>
      </w:r>
      <w:proofErr w:type="spellStart"/>
      <w:r>
        <w:rPr>
          <w:rFonts w:ascii="Tahoma" w:hAnsi="Tahoma" w:cs="Tahoma"/>
          <w:sz w:val="24"/>
          <w:szCs w:val="24"/>
        </w:rPr>
        <w:t>Afzalgunj</w:t>
      </w:r>
      <w:proofErr w:type="spellEnd"/>
      <w:r>
        <w:rPr>
          <w:rFonts w:ascii="Tahoma" w:hAnsi="Tahoma" w:cs="Tahoma"/>
          <w:sz w:val="24"/>
          <w:szCs w:val="24"/>
        </w:rPr>
        <w:t xml:space="preserve">,- Examined </w:t>
      </w:r>
      <w:r>
        <w:rPr>
          <w:sz w:val="28"/>
          <w:szCs w:val="28"/>
        </w:rPr>
        <w:t>– Final orders passed –Issued -</w:t>
      </w:r>
      <w:r>
        <w:rPr>
          <w:rFonts w:ascii="Tahoma" w:hAnsi="Tahoma" w:cs="Tahoma"/>
          <w:sz w:val="24"/>
          <w:szCs w:val="24"/>
          <w:lang w:val="en-US"/>
        </w:rPr>
        <w:t>Regarding.</w:t>
      </w:r>
    </w:p>
    <w:p w:rsidR="000A6FB8" w:rsidRDefault="000A6FB8" w:rsidP="000A6FB8">
      <w:pPr>
        <w:spacing w:after="0"/>
        <w:ind w:left="1440" w:hanging="720"/>
        <w:jc w:val="both"/>
        <w:rPr>
          <w:rFonts w:ascii="Tahoma" w:hAnsi="Tahoma" w:cs="Tahoma"/>
          <w:sz w:val="12"/>
          <w:szCs w:val="24"/>
        </w:rPr>
      </w:pP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 xml:space="preserve">       2) CCTs Ref. No. TS/DZ/1017 (2)/2015, dated 13-10-2015.</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 xml:space="preserve">       3)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 xml:space="preserve">       4) </w:t>
      </w:r>
      <w:proofErr w:type="spellStart"/>
      <w:r>
        <w:rPr>
          <w:rFonts w:ascii="Tahoma" w:hAnsi="Tahoma" w:cs="Tahoma"/>
          <w:sz w:val="24"/>
          <w:szCs w:val="24"/>
          <w:lang w:val="en-US"/>
        </w:rPr>
        <w:t>Reprtn</w:t>
      </w:r>
      <w:proofErr w:type="spellEnd"/>
      <w:r>
        <w:rPr>
          <w:rFonts w:ascii="Tahoma" w:hAnsi="Tahoma" w:cs="Tahoma"/>
          <w:sz w:val="24"/>
          <w:szCs w:val="24"/>
          <w:lang w:val="en-US"/>
        </w:rPr>
        <w:t xml:space="preserve">., of Sri A. </w:t>
      </w:r>
      <w:proofErr w:type="spellStart"/>
      <w:r>
        <w:rPr>
          <w:rFonts w:ascii="Tahoma" w:hAnsi="Tahoma" w:cs="Tahoma"/>
          <w:sz w:val="24"/>
          <w:szCs w:val="24"/>
          <w:lang w:val="en-US"/>
        </w:rPr>
        <w:t>Srinivasulu</w:t>
      </w:r>
      <w:proofErr w:type="spellEnd"/>
      <w:r>
        <w:rPr>
          <w:rFonts w:ascii="Tahoma" w:hAnsi="Tahoma" w:cs="Tahoma"/>
          <w:sz w:val="24"/>
          <w:szCs w:val="24"/>
          <w:lang w:val="en-US"/>
        </w:rPr>
        <w:t xml:space="preserve">, DCTO Lad </w:t>
      </w:r>
      <w:proofErr w:type="spellStart"/>
      <w:r>
        <w:rPr>
          <w:rFonts w:ascii="Tahoma" w:hAnsi="Tahoma" w:cs="Tahoma"/>
          <w:sz w:val="24"/>
          <w:szCs w:val="24"/>
          <w:lang w:val="en-US"/>
        </w:rPr>
        <w:t>Bazar</w:t>
      </w:r>
      <w:proofErr w:type="spellEnd"/>
      <w:r>
        <w:rPr>
          <w:rFonts w:ascii="Tahoma" w:hAnsi="Tahoma" w:cs="Tahoma"/>
          <w:sz w:val="24"/>
          <w:szCs w:val="24"/>
          <w:lang w:val="en-US"/>
        </w:rPr>
        <w:t>, dt.27-10-2016.</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 xml:space="preserve">       5) </w:t>
      </w:r>
      <w:proofErr w:type="spellStart"/>
      <w:r>
        <w:rPr>
          <w:rFonts w:ascii="Tahoma" w:hAnsi="Tahoma" w:cs="Tahoma"/>
          <w:sz w:val="24"/>
          <w:szCs w:val="24"/>
          <w:lang w:val="en-US"/>
        </w:rPr>
        <w:t>Reprtn</w:t>
      </w:r>
      <w:proofErr w:type="spellEnd"/>
      <w:r>
        <w:rPr>
          <w:rFonts w:ascii="Tahoma" w:hAnsi="Tahoma" w:cs="Tahoma"/>
          <w:sz w:val="24"/>
          <w:szCs w:val="24"/>
          <w:lang w:val="en-US"/>
        </w:rPr>
        <w:t xml:space="preserve">., of Sri R. </w:t>
      </w:r>
      <w:proofErr w:type="spellStart"/>
      <w:r>
        <w:rPr>
          <w:rFonts w:ascii="Tahoma" w:hAnsi="Tahoma" w:cs="Tahoma"/>
          <w:sz w:val="24"/>
          <w:szCs w:val="24"/>
          <w:lang w:val="en-US"/>
        </w:rPr>
        <w:t>Venkataiah</w:t>
      </w:r>
      <w:proofErr w:type="spellEnd"/>
      <w:r>
        <w:rPr>
          <w:rFonts w:ascii="Tahoma" w:hAnsi="Tahoma" w:cs="Tahoma"/>
          <w:sz w:val="24"/>
          <w:szCs w:val="24"/>
          <w:lang w:val="en-US"/>
        </w:rPr>
        <w:t xml:space="preserve">, DCTO </w:t>
      </w:r>
      <w:proofErr w:type="spellStart"/>
      <w:r>
        <w:rPr>
          <w:rFonts w:ascii="Tahoma" w:hAnsi="Tahoma" w:cs="Tahoma"/>
          <w:sz w:val="24"/>
          <w:szCs w:val="24"/>
          <w:lang w:val="en-US"/>
        </w:rPr>
        <w:t>Barkatpura</w:t>
      </w:r>
      <w:proofErr w:type="spellEnd"/>
      <w:r>
        <w:rPr>
          <w:rFonts w:ascii="Tahoma" w:hAnsi="Tahoma" w:cs="Tahoma"/>
          <w:sz w:val="24"/>
          <w:szCs w:val="24"/>
          <w:lang w:val="en-US"/>
        </w:rPr>
        <w:t>, dt.27-10-2016.</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 xml:space="preserve">       6) </w:t>
      </w:r>
      <w:proofErr w:type="spellStart"/>
      <w:r>
        <w:rPr>
          <w:rFonts w:ascii="Tahoma" w:hAnsi="Tahoma" w:cs="Tahoma"/>
          <w:sz w:val="24"/>
          <w:szCs w:val="24"/>
          <w:lang w:val="en-US"/>
        </w:rPr>
        <w:t>Reprtn</w:t>
      </w:r>
      <w:proofErr w:type="spellEnd"/>
      <w:r>
        <w:rPr>
          <w:rFonts w:ascii="Tahoma" w:hAnsi="Tahoma" w:cs="Tahoma"/>
          <w:sz w:val="24"/>
          <w:szCs w:val="24"/>
          <w:lang w:val="en-US"/>
        </w:rPr>
        <w:t xml:space="preserve">., of Sri K. </w:t>
      </w:r>
      <w:proofErr w:type="spellStart"/>
      <w:r>
        <w:rPr>
          <w:rFonts w:ascii="Tahoma" w:hAnsi="Tahoma" w:cs="Tahoma"/>
          <w:sz w:val="24"/>
          <w:szCs w:val="24"/>
          <w:lang w:val="en-US"/>
        </w:rPr>
        <w:t>Sathish</w:t>
      </w:r>
      <w:proofErr w:type="spellEnd"/>
      <w:r>
        <w:rPr>
          <w:rFonts w:ascii="Tahoma" w:hAnsi="Tahoma" w:cs="Tahoma"/>
          <w:sz w:val="24"/>
          <w:szCs w:val="24"/>
          <w:lang w:val="en-US"/>
        </w:rPr>
        <w:t xml:space="preserve">, DCTO-II, </w:t>
      </w:r>
      <w:proofErr w:type="spellStart"/>
      <w:r>
        <w:rPr>
          <w:rFonts w:ascii="Tahoma" w:hAnsi="Tahoma" w:cs="Tahoma"/>
          <w:sz w:val="24"/>
          <w:szCs w:val="24"/>
          <w:lang w:val="en-US"/>
        </w:rPr>
        <w:t>Mehidipatnam</w:t>
      </w:r>
      <w:proofErr w:type="spellEnd"/>
      <w:r>
        <w:rPr>
          <w:rFonts w:ascii="Tahoma" w:hAnsi="Tahoma" w:cs="Tahoma"/>
          <w:sz w:val="24"/>
          <w:szCs w:val="24"/>
          <w:lang w:val="en-US"/>
        </w:rPr>
        <w:t>, dt.27-10-2016.</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lang w:val="en-US"/>
        </w:rPr>
        <w:t xml:space="preserve">       7) CCTs Ref. No. TS/DZ/1715/2016, Dated:  08-11-2016.</w:t>
      </w:r>
    </w:p>
    <w:p w:rsidR="000A6FB8" w:rsidRDefault="000A6FB8" w:rsidP="000A6FB8">
      <w:pPr>
        <w:spacing w:after="0" w:line="240" w:lineRule="auto"/>
        <w:rPr>
          <w:rFonts w:ascii="Tahoma" w:hAnsi="Tahoma" w:cs="Tahoma"/>
          <w:sz w:val="24"/>
          <w:szCs w:val="24"/>
        </w:rPr>
      </w:pPr>
      <w:r>
        <w:rPr>
          <w:rFonts w:ascii="Tahoma" w:hAnsi="Tahoma" w:cs="Tahoma"/>
          <w:sz w:val="24"/>
          <w:szCs w:val="24"/>
          <w:lang w:val="en-US"/>
        </w:rPr>
        <w:t xml:space="preserve">                 8) </w:t>
      </w:r>
      <w:r>
        <w:rPr>
          <w:rFonts w:ascii="Tahoma" w:hAnsi="Tahoma" w:cs="Tahoma"/>
          <w:sz w:val="24"/>
          <w:szCs w:val="24"/>
        </w:rPr>
        <w:t xml:space="preserve">Objection filed by Smt. R. </w:t>
      </w:r>
      <w:proofErr w:type="spellStart"/>
      <w:r>
        <w:rPr>
          <w:rFonts w:ascii="Tahoma" w:hAnsi="Tahoma" w:cs="Tahoma"/>
          <w:sz w:val="24"/>
          <w:szCs w:val="24"/>
        </w:rPr>
        <w:t>Sharmila</w:t>
      </w:r>
      <w:proofErr w:type="spellEnd"/>
      <w:r>
        <w:rPr>
          <w:rFonts w:ascii="Tahoma" w:hAnsi="Tahoma" w:cs="Tahoma"/>
          <w:sz w:val="24"/>
          <w:szCs w:val="24"/>
        </w:rPr>
        <w:t xml:space="preserve">, DCTO, </w:t>
      </w:r>
      <w:proofErr w:type="gramStart"/>
      <w:r>
        <w:rPr>
          <w:rFonts w:ascii="Tahoma" w:hAnsi="Tahoma" w:cs="Tahoma"/>
          <w:sz w:val="24"/>
          <w:szCs w:val="24"/>
        </w:rPr>
        <w:t>O</w:t>
      </w:r>
      <w:proofErr w:type="gramEnd"/>
      <w:r>
        <w:rPr>
          <w:rFonts w:ascii="Tahoma" w:hAnsi="Tahoma" w:cs="Tahoma"/>
          <w:sz w:val="24"/>
          <w:szCs w:val="24"/>
        </w:rPr>
        <w:t xml:space="preserve">/o the CTO </w:t>
      </w:r>
      <w:proofErr w:type="spellStart"/>
      <w:r>
        <w:rPr>
          <w:rFonts w:ascii="Tahoma" w:hAnsi="Tahoma" w:cs="Tahoma"/>
          <w:sz w:val="24"/>
          <w:szCs w:val="24"/>
        </w:rPr>
        <w:t>Afzalgunj</w:t>
      </w:r>
      <w:proofErr w:type="spellEnd"/>
      <w:r>
        <w:rPr>
          <w:rFonts w:ascii="Tahoma" w:hAnsi="Tahoma" w:cs="Tahoma"/>
          <w:sz w:val="24"/>
          <w:szCs w:val="24"/>
        </w:rPr>
        <w:t xml:space="preserve">, </w:t>
      </w:r>
    </w:p>
    <w:p w:rsidR="000A6FB8" w:rsidRDefault="000A6FB8" w:rsidP="000A6FB8">
      <w:pPr>
        <w:spacing w:after="0"/>
        <w:ind w:left="1440" w:hanging="720"/>
        <w:rPr>
          <w:rFonts w:ascii="Tahoma" w:hAnsi="Tahoma" w:cs="Tahoma"/>
          <w:sz w:val="24"/>
          <w:szCs w:val="24"/>
          <w:lang w:val="en-US"/>
        </w:rPr>
      </w:pPr>
      <w:r>
        <w:rPr>
          <w:rFonts w:ascii="Tahoma" w:hAnsi="Tahoma" w:cs="Tahoma"/>
          <w:sz w:val="24"/>
          <w:szCs w:val="24"/>
        </w:rPr>
        <w:t xml:space="preserve">           </w:t>
      </w:r>
      <w:proofErr w:type="gramStart"/>
      <w:r>
        <w:rPr>
          <w:rFonts w:ascii="Tahoma" w:hAnsi="Tahoma" w:cs="Tahoma"/>
          <w:sz w:val="24"/>
          <w:szCs w:val="24"/>
        </w:rPr>
        <w:t>dt.17-11-2016</w:t>
      </w:r>
      <w:proofErr w:type="gramEnd"/>
      <w:r>
        <w:rPr>
          <w:rFonts w:ascii="Tahoma" w:hAnsi="Tahoma" w:cs="Tahoma"/>
          <w:sz w:val="24"/>
          <w:szCs w:val="24"/>
        </w:rPr>
        <w:t>.</w:t>
      </w:r>
    </w:p>
    <w:p w:rsidR="000A6FB8" w:rsidRDefault="000A6FB8" w:rsidP="000A6FB8">
      <w:pPr>
        <w:spacing w:after="0" w:line="240" w:lineRule="auto"/>
        <w:ind w:left="1350" w:hanging="630"/>
        <w:jc w:val="both"/>
        <w:rPr>
          <w:rFonts w:ascii="Tahoma" w:hAnsi="Tahoma" w:cs="Tahoma"/>
          <w:sz w:val="24"/>
          <w:szCs w:val="24"/>
          <w:lang w:val="en-US"/>
        </w:rPr>
      </w:pPr>
      <w:r>
        <w:rPr>
          <w:rFonts w:ascii="Tahoma" w:hAnsi="Tahoma" w:cs="Tahoma"/>
          <w:sz w:val="24"/>
          <w:szCs w:val="24"/>
          <w:lang w:val="en-US"/>
        </w:rPr>
        <w:t xml:space="preserve">                                               ***</w:t>
      </w:r>
    </w:p>
    <w:p w:rsidR="000A6FB8" w:rsidRDefault="000A6FB8" w:rsidP="000A6FB8">
      <w:pPr>
        <w:spacing w:after="0"/>
        <w:ind w:left="1440" w:hanging="720"/>
        <w:rPr>
          <w:rFonts w:ascii="Tahoma" w:hAnsi="Tahoma" w:cs="Tahoma"/>
          <w:sz w:val="8"/>
          <w:szCs w:val="24"/>
          <w:lang w:val="en-US"/>
        </w:rPr>
      </w:pPr>
    </w:p>
    <w:p w:rsidR="000A6FB8" w:rsidRDefault="000A6FB8" w:rsidP="000A6FB8">
      <w:pPr>
        <w:spacing w:after="0"/>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0A6FB8" w:rsidRDefault="000A6FB8" w:rsidP="000A6FB8">
      <w:pPr>
        <w:spacing w:after="0"/>
        <w:ind w:firstLine="720"/>
        <w:jc w:val="both"/>
        <w:rPr>
          <w:rFonts w:ascii="Tahoma" w:hAnsi="Tahoma" w:cs="Tahoma"/>
          <w:sz w:val="24"/>
          <w:szCs w:val="24"/>
          <w:lang w:val="en-US"/>
        </w:rPr>
      </w:pPr>
    </w:p>
    <w:p w:rsidR="000A6FB8" w:rsidRDefault="000A6FB8" w:rsidP="000A6FB8">
      <w:pPr>
        <w:spacing w:after="0"/>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State –wide Integrated Seniority list of DCTOs for the panel year 2007-08 &amp; 2008-09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0A6FB8" w:rsidRDefault="000A6FB8" w:rsidP="000A6FB8">
      <w:pPr>
        <w:spacing w:after="0"/>
        <w:ind w:firstLine="720"/>
        <w:jc w:val="both"/>
        <w:rPr>
          <w:rFonts w:ascii="Tahoma" w:hAnsi="Tahoma" w:cs="Tahoma"/>
          <w:sz w:val="24"/>
          <w:szCs w:val="24"/>
          <w:lang w:val="en-US"/>
        </w:rPr>
      </w:pPr>
    </w:p>
    <w:p w:rsidR="000A6FB8" w:rsidRDefault="000A6FB8" w:rsidP="000A6FB8">
      <w:pPr>
        <w:spacing w:after="0"/>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ACTOs (D.R) of Zone-VI for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0A6FB8" w:rsidRDefault="000A6FB8" w:rsidP="000A6FB8">
      <w:pPr>
        <w:spacing w:after="0"/>
        <w:ind w:firstLine="720"/>
        <w:jc w:val="both"/>
        <w:rPr>
          <w:rFonts w:ascii="Tahoma" w:hAnsi="Tahoma" w:cs="Tahoma"/>
          <w:sz w:val="24"/>
          <w:szCs w:val="24"/>
          <w:lang w:val="en-US"/>
        </w:rPr>
      </w:pPr>
    </w:p>
    <w:p w:rsidR="000A6FB8" w:rsidRDefault="000A6FB8" w:rsidP="000A6FB8">
      <w:pPr>
        <w:spacing w:after="0"/>
        <w:ind w:firstLine="720"/>
        <w:jc w:val="both"/>
        <w:rPr>
          <w:rFonts w:ascii="Tahoma" w:hAnsi="Tahoma" w:cs="Tahoma"/>
          <w:sz w:val="24"/>
          <w:szCs w:val="24"/>
          <w:lang w:val="en-US"/>
        </w:rPr>
      </w:pPr>
      <w:r>
        <w:rPr>
          <w:rFonts w:ascii="Tahoma" w:hAnsi="Tahoma" w:cs="Tahoma"/>
          <w:sz w:val="24"/>
          <w:szCs w:val="24"/>
          <w:lang w:val="en-US"/>
        </w:rPr>
        <w:t>In the reference 4</w:t>
      </w:r>
      <w:r>
        <w:rPr>
          <w:rFonts w:ascii="Tahoma" w:hAnsi="Tahoma" w:cs="Tahoma"/>
          <w:sz w:val="24"/>
          <w:szCs w:val="24"/>
          <w:vertAlign w:val="superscript"/>
          <w:lang w:val="en-US"/>
        </w:rPr>
        <w:t>th</w:t>
      </w:r>
      <w:r>
        <w:rPr>
          <w:rFonts w:ascii="Tahoma" w:hAnsi="Tahoma" w:cs="Tahoma"/>
          <w:sz w:val="24"/>
          <w:szCs w:val="24"/>
          <w:lang w:val="en-US"/>
        </w:rPr>
        <w:t xml:space="preserve"> to 6</w:t>
      </w:r>
      <w:r>
        <w:rPr>
          <w:rFonts w:ascii="Tahoma" w:hAnsi="Tahoma" w:cs="Tahoma"/>
          <w:sz w:val="24"/>
          <w:szCs w:val="24"/>
          <w:vertAlign w:val="superscript"/>
          <w:lang w:val="en-US"/>
        </w:rPr>
        <w:t>th</w:t>
      </w:r>
      <w:r>
        <w:rPr>
          <w:rFonts w:ascii="Tahoma" w:hAnsi="Tahoma" w:cs="Tahoma"/>
          <w:sz w:val="24"/>
          <w:szCs w:val="24"/>
          <w:lang w:val="en-US"/>
        </w:rPr>
        <w:t xml:space="preserve"> cited, the following DCTOs have filed representations for revision of Integrated Seniority of DCTOs of Zone –VI, finalized for the panel years 2007-08 to 2008-09, vide reference 2</w:t>
      </w:r>
      <w:r>
        <w:rPr>
          <w:rFonts w:ascii="Tahoma" w:hAnsi="Tahoma" w:cs="Tahoma"/>
          <w:sz w:val="24"/>
          <w:szCs w:val="24"/>
          <w:vertAlign w:val="superscript"/>
          <w:lang w:val="en-US"/>
        </w:rPr>
        <w:t>nd</w:t>
      </w:r>
      <w:r>
        <w:rPr>
          <w:rFonts w:ascii="Tahoma" w:hAnsi="Tahoma" w:cs="Tahoma"/>
          <w:sz w:val="24"/>
          <w:szCs w:val="24"/>
          <w:lang w:val="en-US"/>
        </w:rPr>
        <w:t xml:space="preserve"> cited, in terms of the Revised Integrated Seniority list of ACTOs of Zone-VI (D.R) for the panel years 2000-01 to 2008-09 finalized in the reference 3</w:t>
      </w:r>
      <w:r>
        <w:rPr>
          <w:rFonts w:ascii="Tahoma" w:hAnsi="Tahoma" w:cs="Tahoma"/>
          <w:sz w:val="24"/>
          <w:szCs w:val="24"/>
          <w:vertAlign w:val="superscript"/>
          <w:lang w:val="en-US"/>
        </w:rPr>
        <w:t>rd</w:t>
      </w:r>
      <w:r>
        <w:rPr>
          <w:rFonts w:ascii="Tahoma" w:hAnsi="Tahoma" w:cs="Tahoma"/>
          <w:sz w:val="24"/>
          <w:szCs w:val="24"/>
          <w:lang w:val="en-US"/>
        </w:rPr>
        <w:t xml:space="preserve"> cited.</w:t>
      </w:r>
    </w:p>
    <w:p w:rsidR="000A6FB8" w:rsidRDefault="000A6FB8" w:rsidP="000A6FB8">
      <w:pPr>
        <w:spacing w:after="0"/>
        <w:ind w:firstLine="720"/>
        <w:jc w:val="both"/>
        <w:rPr>
          <w:rFonts w:ascii="Tahoma" w:hAnsi="Tahoma" w:cs="Tahoma"/>
          <w:sz w:val="16"/>
          <w:szCs w:val="24"/>
          <w:lang w:val="en-US"/>
        </w:rPr>
      </w:pPr>
    </w:p>
    <w:p w:rsidR="000A6FB8" w:rsidRDefault="000A6FB8" w:rsidP="000A6FB8">
      <w:pPr>
        <w:pStyle w:val="ListParagraph"/>
        <w:numPr>
          <w:ilvl w:val="0"/>
          <w:numId w:val="1"/>
        </w:numPr>
        <w:spacing w:after="0"/>
        <w:jc w:val="both"/>
        <w:rPr>
          <w:rFonts w:ascii="Tahoma" w:hAnsi="Tahoma" w:cs="Tahoma"/>
          <w:sz w:val="24"/>
          <w:szCs w:val="24"/>
          <w:lang w:val="en-US"/>
        </w:rPr>
      </w:pPr>
      <w:r>
        <w:rPr>
          <w:rFonts w:ascii="Tahoma" w:hAnsi="Tahoma" w:cs="Tahoma"/>
          <w:sz w:val="24"/>
          <w:szCs w:val="24"/>
          <w:lang w:val="en-US"/>
        </w:rPr>
        <w:t xml:space="preserve">Sri A. </w:t>
      </w:r>
      <w:proofErr w:type="spellStart"/>
      <w:r>
        <w:rPr>
          <w:rFonts w:ascii="Tahoma" w:hAnsi="Tahoma" w:cs="Tahoma"/>
          <w:sz w:val="24"/>
          <w:szCs w:val="24"/>
          <w:lang w:val="en-US"/>
        </w:rPr>
        <w:t>Srinivasulu</w:t>
      </w:r>
      <w:proofErr w:type="spellEnd"/>
      <w:r>
        <w:rPr>
          <w:rFonts w:ascii="Tahoma" w:hAnsi="Tahoma" w:cs="Tahoma"/>
          <w:sz w:val="24"/>
          <w:szCs w:val="24"/>
          <w:lang w:val="en-US"/>
        </w:rPr>
        <w:t xml:space="preserve">, DCTO-I, O/o the CTO Lad </w:t>
      </w:r>
      <w:proofErr w:type="spellStart"/>
      <w:r>
        <w:rPr>
          <w:rFonts w:ascii="Tahoma" w:hAnsi="Tahoma" w:cs="Tahoma"/>
          <w:sz w:val="24"/>
          <w:szCs w:val="24"/>
          <w:lang w:val="en-US"/>
        </w:rPr>
        <w:t>Bazar</w:t>
      </w:r>
      <w:proofErr w:type="spellEnd"/>
      <w:r>
        <w:rPr>
          <w:rFonts w:ascii="Tahoma" w:hAnsi="Tahoma" w:cs="Tahoma"/>
          <w:sz w:val="24"/>
          <w:szCs w:val="24"/>
          <w:lang w:val="en-US"/>
        </w:rPr>
        <w:t xml:space="preserve"> Circle.</w:t>
      </w:r>
    </w:p>
    <w:p w:rsidR="000A6FB8" w:rsidRDefault="000A6FB8" w:rsidP="000A6FB8">
      <w:pPr>
        <w:pStyle w:val="ListParagraph"/>
        <w:numPr>
          <w:ilvl w:val="0"/>
          <w:numId w:val="1"/>
        </w:numPr>
        <w:spacing w:after="0"/>
        <w:jc w:val="both"/>
        <w:rPr>
          <w:rFonts w:ascii="Tahoma" w:hAnsi="Tahoma" w:cs="Tahoma"/>
          <w:sz w:val="24"/>
          <w:szCs w:val="24"/>
          <w:lang w:val="en-US"/>
        </w:rPr>
      </w:pPr>
      <w:r>
        <w:rPr>
          <w:rFonts w:ascii="Tahoma" w:hAnsi="Tahoma" w:cs="Tahoma"/>
          <w:sz w:val="24"/>
          <w:szCs w:val="24"/>
          <w:lang w:val="en-US"/>
        </w:rPr>
        <w:t xml:space="preserve">Sri R. </w:t>
      </w:r>
      <w:proofErr w:type="spellStart"/>
      <w:r>
        <w:rPr>
          <w:rFonts w:ascii="Tahoma" w:hAnsi="Tahoma" w:cs="Tahoma"/>
          <w:sz w:val="24"/>
          <w:szCs w:val="24"/>
          <w:lang w:val="en-US"/>
        </w:rPr>
        <w:t>Venkataiah</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Barkatpura</w:t>
      </w:r>
      <w:proofErr w:type="spellEnd"/>
      <w:r>
        <w:rPr>
          <w:rFonts w:ascii="Tahoma" w:hAnsi="Tahoma" w:cs="Tahoma"/>
          <w:sz w:val="24"/>
          <w:szCs w:val="24"/>
          <w:lang w:val="en-US"/>
        </w:rPr>
        <w:t xml:space="preserve"> Circle,</w:t>
      </w:r>
    </w:p>
    <w:p w:rsidR="000A6FB8" w:rsidRDefault="000A6FB8" w:rsidP="000A6FB8">
      <w:pPr>
        <w:pStyle w:val="ListParagraph"/>
        <w:numPr>
          <w:ilvl w:val="0"/>
          <w:numId w:val="1"/>
        </w:numPr>
        <w:spacing w:after="0"/>
        <w:jc w:val="both"/>
        <w:rPr>
          <w:rFonts w:ascii="Tahoma" w:hAnsi="Tahoma" w:cs="Tahoma"/>
          <w:sz w:val="24"/>
          <w:szCs w:val="24"/>
          <w:lang w:val="en-US"/>
        </w:rPr>
      </w:pPr>
      <w:r>
        <w:rPr>
          <w:rFonts w:ascii="Tahoma" w:hAnsi="Tahoma" w:cs="Tahoma"/>
          <w:sz w:val="24"/>
          <w:szCs w:val="24"/>
          <w:lang w:val="en-US"/>
        </w:rPr>
        <w:t xml:space="preserve">Sri K. </w:t>
      </w:r>
      <w:proofErr w:type="spellStart"/>
      <w:r>
        <w:rPr>
          <w:rFonts w:ascii="Tahoma" w:hAnsi="Tahoma" w:cs="Tahoma"/>
          <w:sz w:val="24"/>
          <w:szCs w:val="24"/>
          <w:lang w:val="en-US"/>
        </w:rPr>
        <w:t>Satheesh</w:t>
      </w:r>
      <w:proofErr w:type="spellEnd"/>
      <w:r>
        <w:rPr>
          <w:rFonts w:ascii="Tahoma" w:hAnsi="Tahoma" w:cs="Tahoma"/>
          <w:sz w:val="24"/>
          <w:szCs w:val="24"/>
          <w:lang w:val="en-US"/>
        </w:rPr>
        <w:t xml:space="preserve">, DCTO-II, O/o the CTO </w:t>
      </w:r>
      <w:proofErr w:type="spellStart"/>
      <w:r>
        <w:rPr>
          <w:rFonts w:ascii="Tahoma" w:hAnsi="Tahoma" w:cs="Tahoma"/>
          <w:sz w:val="24"/>
          <w:szCs w:val="24"/>
          <w:lang w:val="en-US"/>
        </w:rPr>
        <w:t>Mehidipatnam</w:t>
      </w:r>
      <w:proofErr w:type="spellEnd"/>
      <w:r>
        <w:rPr>
          <w:rFonts w:ascii="Tahoma" w:hAnsi="Tahoma" w:cs="Tahoma"/>
          <w:sz w:val="24"/>
          <w:szCs w:val="24"/>
          <w:lang w:val="en-US"/>
        </w:rPr>
        <w:t xml:space="preserve"> Circle. </w:t>
      </w:r>
    </w:p>
    <w:p w:rsidR="000A6FB8" w:rsidRDefault="000A6FB8" w:rsidP="000A6FB8">
      <w:pPr>
        <w:spacing w:after="0"/>
        <w:jc w:val="both"/>
        <w:rPr>
          <w:rFonts w:ascii="Tahoma" w:hAnsi="Tahoma" w:cs="Tahoma"/>
          <w:sz w:val="24"/>
          <w:szCs w:val="24"/>
          <w:lang w:val="en-US"/>
        </w:rPr>
      </w:pPr>
    </w:p>
    <w:p w:rsidR="000A6FB8" w:rsidRDefault="000A6FB8" w:rsidP="000A6FB8">
      <w:pPr>
        <w:spacing w:after="0" w:line="360" w:lineRule="auto"/>
        <w:ind w:firstLine="720"/>
        <w:jc w:val="both"/>
        <w:rPr>
          <w:rFonts w:ascii="Tahoma" w:hAnsi="Tahoma" w:cs="Tahoma"/>
          <w:sz w:val="24"/>
          <w:szCs w:val="24"/>
          <w:lang w:val="en-US"/>
        </w:rPr>
      </w:pPr>
      <w:r>
        <w:rPr>
          <w:rFonts w:ascii="Tahoma" w:hAnsi="Tahoma" w:cs="Tahoma"/>
          <w:sz w:val="24"/>
          <w:szCs w:val="24"/>
          <w:lang w:val="en-US"/>
        </w:rPr>
        <w:t>In the reference 7</w:t>
      </w:r>
      <w:r>
        <w:rPr>
          <w:rFonts w:ascii="Tahoma" w:hAnsi="Tahoma" w:cs="Tahoma"/>
          <w:sz w:val="24"/>
          <w:szCs w:val="24"/>
          <w:vertAlign w:val="superscript"/>
          <w:lang w:val="en-US"/>
        </w:rPr>
        <w:t>th</w:t>
      </w:r>
      <w:r>
        <w:rPr>
          <w:rFonts w:ascii="Tahoma" w:hAnsi="Tahoma" w:cs="Tahoma"/>
          <w:sz w:val="24"/>
          <w:szCs w:val="24"/>
          <w:lang w:val="en-US"/>
        </w:rPr>
        <w:t xml:space="preserve"> cited, a Show cause Notice was issued proposing revision of seniority in the cadre of DCTOs of Zone-VI, for the panel years2007-08 to 2008-09, in terms of the above revised final integrated seniority list of ACTOs and as per the </w:t>
      </w:r>
      <w:r>
        <w:rPr>
          <w:rFonts w:ascii="Tahoma" w:hAnsi="Tahoma" w:cs="Tahoma"/>
          <w:sz w:val="24"/>
          <w:szCs w:val="24"/>
          <w:lang w:val="en-US"/>
        </w:rPr>
        <w:lastRenderedPageBreak/>
        <w:t>provisions of Rule 34, read with 36 (iii) of A.P. State Subordinate  Service Rules, 1996, and called for the objections, if any, from the affected DCTOs included in the above panel years within (07) days from the date of issue of the Show Cause Notice.</w:t>
      </w:r>
    </w:p>
    <w:p w:rsidR="000A6FB8" w:rsidRDefault="000A6FB8" w:rsidP="000A6FB8">
      <w:pPr>
        <w:spacing w:line="360" w:lineRule="auto"/>
        <w:ind w:firstLine="720"/>
        <w:jc w:val="both"/>
        <w:rPr>
          <w:rFonts w:ascii="Tahoma" w:hAnsi="Tahoma" w:cs="Tahoma"/>
          <w:sz w:val="24"/>
          <w:szCs w:val="24"/>
          <w:lang w:val="en-US"/>
        </w:rPr>
      </w:pPr>
      <w:r>
        <w:rPr>
          <w:rFonts w:ascii="Tahoma" w:hAnsi="Tahoma" w:cs="Tahoma"/>
          <w:sz w:val="24"/>
          <w:szCs w:val="24"/>
          <w:lang w:val="en-US"/>
        </w:rPr>
        <w:t xml:space="preserve">In response to the above Show Cause Notice, Smt. R. </w:t>
      </w:r>
      <w:proofErr w:type="spellStart"/>
      <w:r>
        <w:rPr>
          <w:rFonts w:ascii="Tahoma" w:hAnsi="Tahoma" w:cs="Tahoma"/>
          <w:sz w:val="24"/>
          <w:szCs w:val="24"/>
          <w:lang w:val="en-US"/>
        </w:rPr>
        <w:t>Sharmila</w:t>
      </w:r>
      <w:proofErr w:type="spellEnd"/>
      <w:r>
        <w:rPr>
          <w:rFonts w:ascii="Tahoma" w:hAnsi="Tahoma" w:cs="Tahoma"/>
          <w:sz w:val="24"/>
          <w:szCs w:val="24"/>
          <w:lang w:val="en-US"/>
        </w:rPr>
        <w:t xml:space="preserve">, DCTO, O/o the CTO </w:t>
      </w:r>
      <w:proofErr w:type="spellStart"/>
      <w:r>
        <w:rPr>
          <w:rFonts w:ascii="Tahoma" w:hAnsi="Tahoma" w:cs="Tahoma"/>
          <w:sz w:val="24"/>
          <w:szCs w:val="24"/>
          <w:lang w:val="en-US"/>
        </w:rPr>
        <w:t>Afzalgunj</w:t>
      </w:r>
      <w:proofErr w:type="spellEnd"/>
      <w:r>
        <w:rPr>
          <w:rFonts w:ascii="Tahoma" w:hAnsi="Tahoma" w:cs="Tahoma"/>
          <w:sz w:val="24"/>
          <w:szCs w:val="24"/>
          <w:lang w:val="en-US"/>
        </w:rPr>
        <w:t xml:space="preserve"> Circle, in the reference 8</w:t>
      </w:r>
      <w:r>
        <w:rPr>
          <w:rFonts w:ascii="Tahoma" w:hAnsi="Tahoma" w:cs="Tahoma"/>
          <w:sz w:val="24"/>
          <w:szCs w:val="24"/>
          <w:vertAlign w:val="superscript"/>
          <w:lang w:val="en-US"/>
        </w:rPr>
        <w:t>th</w:t>
      </w:r>
      <w:r>
        <w:rPr>
          <w:rFonts w:ascii="Tahoma" w:hAnsi="Tahoma" w:cs="Tahoma"/>
          <w:sz w:val="24"/>
          <w:szCs w:val="24"/>
          <w:lang w:val="en-US"/>
        </w:rPr>
        <w:t xml:space="preserve"> cited, (i.e., her name is not at all included in the said proposed seniority list)   has filed her objections against the proposed Revision of Seniority in the cadre of DCTOs of Zone –VI, for the panel years 2007-08 to 2008-09, with a request to include her name in the proposed seniority list is as under;</w:t>
      </w:r>
    </w:p>
    <w:p w:rsidR="000A6FB8" w:rsidRDefault="000A6FB8" w:rsidP="000A6FB8">
      <w:pPr>
        <w:spacing w:line="240" w:lineRule="auto"/>
        <w:jc w:val="both"/>
        <w:rPr>
          <w:rFonts w:ascii="Tahoma" w:hAnsi="Tahoma" w:cs="Tahoma"/>
          <w:b/>
          <w:sz w:val="24"/>
          <w:szCs w:val="24"/>
          <w:u w:val="single"/>
        </w:rPr>
      </w:pPr>
      <w:r>
        <w:rPr>
          <w:rFonts w:ascii="Tahoma" w:hAnsi="Tahoma" w:cs="Tahoma"/>
          <w:b/>
          <w:sz w:val="24"/>
          <w:szCs w:val="24"/>
          <w:u w:val="single"/>
        </w:rPr>
        <w:t xml:space="preserve">Objections filed by </w:t>
      </w:r>
      <w:proofErr w:type="spellStart"/>
      <w:proofErr w:type="gramStart"/>
      <w:r>
        <w:rPr>
          <w:rFonts w:ascii="Tahoma" w:hAnsi="Tahoma" w:cs="Tahoma"/>
          <w:b/>
          <w:sz w:val="24"/>
          <w:szCs w:val="24"/>
          <w:u w:val="single"/>
        </w:rPr>
        <w:t>Smt</w:t>
      </w:r>
      <w:proofErr w:type="spellEnd"/>
      <w:r>
        <w:rPr>
          <w:rFonts w:ascii="Tahoma" w:hAnsi="Tahoma" w:cs="Tahoma"/>
          <w:b/>
          <w:sz w:val="24"/>
          <w:szCs w:val="24"/>
          <w:u w:val="single"/>
        </w:rPr>
        <w:t xml:space="preserve">  R</w:t>
      </w:r>
      <w:proofErr w:type="gramEnd"/>
      <w:r>
        <w:rPr>
          <w:rFonts w:ascii="Tahoma" w:hAnsi="Tahoma" w:cs="Tahoma"/>
          <w:b/>
          <w:sz w:val="24"/>
          <w:szCs w:val="24"/>
          <w:u w:val="single"/>
        </w:rPr>
        <w:t xml:space="preserve">. </w:t>
      </w:r>
      <w:proofErr w:type="spellStart"/>
      <w:r>
        <w:rPr>
          <w:rFonts w:ascii="Tahoma" w:hAnsi="Tahoma" w:cs="Tahoma"/>
          <w:b/>
          <w:sz w:val="24"/>
          <w:szCs w:val="24"/>
          <w:u w:val="single"/>
        </w:rPr>
        <w:t>Sharmila</w:t>
      </w:r>
      <w:proofErr w:type="spellEnd"/>
      <w:r>
        <w:rPr>
          <w:rFonts w:ascii="Tahoma" w:hAnsi="Tahoma" w:cs="Tahoma"/>
          <w:b/>
          <w:sz w:val="24"/>
          <w:szCs w:val="24"/>
          <w:u w:val="single"/>
        </w:rPr>
        <w:t xml:space="preserve"> DCTO, O/o CTO.  </w:t>
      </w:r>
      <w:proofErr w:type="spellStart"/>
      <w:proofErr w:type="gramStart"/>
      <w:r>
        <w:rPr>
          <w:rFonts w:ascii="Tahoma" w:hAnsi="Tahoma" w:cs="Tahoma"/>
          <w:b/>
          <w:sz w:val="24"/>
          <w:szCs w:val="24"/>
          <w:u w:val="single"/>
        </w:rPr>
        <w:t>Afzalgunj</w:t>
      </w:r>
      <w:proofErr w:type="spellEnd"/>
      <w:r>
        <w:rPr>
          <w:rFonts w:ascii="Tahoma" w:hAnsi="Tahoma" w:cs="Tahoma"/>
          <w:b/>
          <w:sz w:val="24"/>
          <w:szCs w:val="24"/>
          <w:u w:val="single"/>
        </w:rPr>
        <w:t xml:space="preserve"> circle, Hyderabad.</w:t>
      </w:r>
      <w:proofErr w:type="gramEnd"/>
    </w:p>
    <w:p w:rsidR="000A6FB8" w:rsidRDefault="000A6FB8" w:rsidP="000A6FB8">
      <w:pPr>
        <w:spacing w:line="360" w:lineRule="auto"/>
        <w:jc w:val="both"/>
        <w:rPr>
          <w:rFonts w:ascii="Tahoma" w:hAnsi="Tahoma" w:cs="Tahoma"/>
          <w:sz w:val="24"/>
          <w:szCs w:val="24"/>
        </w:rPr>
      </w:pPr>
      <w:r>
        <w:rPr>
          <w:rFonts w:ascii="Tahoma" w:hAnsi="Tahoma" w:cs="Tahoma"/>
          <w:sz w:val="24"/>
          <w:szCs w:val="24"/>
        </w:rPr>
        <w:t xml:space="preserve">1. The individual stated that she is Direct Recruit ACTO of 2001 batch and allotted to </w:t>
      </w:r>
      <w:proofErr w:type="spellStart"/>
      <w:r>
        <w:rPr>
          <w:rFonts w:ascii="Tahoma" w:hAnsi="Tahoma" w:cs="Tahoma"/>
          <w:sz w:val="24"/>
          <w:szCs w:val="24"/>
        </w:rPr>
        <w:t>Secunderabad</w:t>
      </w:r>
      <w:proofErr w:type="spellEnd"/>
      <w:r>
        <w:rPr>
          <w:rFonts w:ascii="Tahoma" w:hAnsi="Tahoma" w:cs="Tahoma"/>
          <w:sz w:val="24"/>
          <w:szCs w:val="24"/>
        </w:rPr>
        <w:t xml:space="preserve"> Nodal Division and joined as ACTO on 07-02.2001.  She had passed all the Departmental Tests required for the post of ACTO within probation period except Local Fund Audit paper-IV, which test was passed on 23-01-2006.</w:t>
      </w:r>
    </w:p>
    <w:p w:rsidR="000A6FB8" w:rsidRDefault="000A6FB8" w:rsidP="000A6FB8">
      <w:pPr>
        <w:spacing w:line="360" w:lineRule="auto"/>
        <w:jc w:val="both"/>
        <w:rPr>
          <w:rFonts w:ascii="Tahoma" w:hAnsi="Tahoma" w:cs="Tahoma"/>
          <w:sz w:val="24"/>
          <w:szCs w:val="24"/>
        </w:rPr>
      </w:pPr>
      <w:r>
        <w:rPr>
          <w:rFonts w:ascii="Tahoma" w:hAnsi="Tahoma" w:cs="Tahoma"/>
          <w:sz w:val="24"/>
          <w:szCs w:val="24"/>
        </w:rPr>
        <w:t xml:space="preserve">2. She submitted that while finalizing integrated seniority list of ACTOs for the periods 2000-01 to 2004-05 of Zone-VI in the CCT’s Ref.No.DX2/473/2008, </w:t>
      </w:r>
      <w:proofErr w:type="spellStart"/>
      <w:r>
        <w:rPr>
          <w:rFonts w:ascii="Tahoma" w:hAnsi="Tahoma" w:cs="Tahoma"/>
          <w:sz w:val="24"/>
          <w:szCs w:val="24"/>
        </w:rPr>
        <w:t>dt</w:t>
      </w:r>
      <w:proofErr w:type="spellEnd"/>
      <w:r>
        <w:rPr>
          <w:rFonts w:ascii="Tahoma" w:hAnsi="Tahoma" w:cs="Tahoma"/>
          <w:sz w:val="24"/>
          <w:szCs w:val="24"/>
        </w:rPr>
        <w:t>: 09-12-2010</w:t>
      </w:r>
      <w:proofErr w:type="gramStart"/>
      <w:r>
        <w:rPr>
          <w:rFonts w:ascii="Tahoma" w:hAnsi="Tahoma" w:cs="Tahoma"/>
          <w:sz w:val="24"/>
          <w:szCs w:val="24"/>
        </w:rPr>
        <w:t>,  her</w:t>
      </w:r>
      <w:proofErr w:type="gramEnd"/>
      <w:r>
        <w:rPr>
          <w:rFonts w:ascii="Tahoma" w:hAnsi="Tahoma" w:cs="Tahoma"/>
          <w:sz w:val="24"/>
          <w:szCs w:val="24"/>
        </w:rPr>
        <w:t xml:space="preserve"> name was placed at Sl.No.33 against the panel year 2003-04, purported to be relying on rule 16 (h) of the APS&amp;SS Rules 1996   Basing on the above seniority list, she  was even appointed as DCTO on </w:t>
      </w:r>
      <w:proofErr w:type="spellStart"/>
      <w:r>
        <w:rPr>
          <w:rFonts w:ascii="Tahoma" w:hAnsi="Tahoma" w:cs="Tahoma"/>
          <w:sz w:val="24"/>
          <w:szCs w:val="24"/>
        </w:rPr>
        <w:t>adhoc</w:t>
      </w:r>
      <w:proofErr w:type="spellEnd"/>
      <w:r>
        <w:rPr>
          <w:rFonts w:ascii="Tahoma" w:hAnsi="Tahoma" w:cs="Tahoma"/>
          <w:sz w:val="24"/>
          <w:szCs w:val="24"/>
        </w:rPr>
        <w:t xml:space="preserve"> basis on 25-05-2010 </w:t>
      </w:r>
    </w:p>
    <w:p w:rsidR="000A6FB8" w:rsidRDefault="000A6FB8" w:rsidP="000A6FB8">
      <w:pPr>
        <w:spacing w:after="120" w:line="360" w:lineRule="auto"/>
        <w:jc w:val="both"/>
        <w:rPr>
          <w:rFonts w:ascii="Tahoma" w:hAnsi="Tahoma" w:cs="Tahoma"/>
          <w:sz w:val="24"/>
          <w:szCs w:val="24"/>
        </w:rPr>
      </w:pPr>
      <w:r>
        <w:rPr>
          <w:rFonts w:ascii="Tahoma" w:hAnsi="Tahoma" w:cs="Tahoma"/>
          <w:sz w:val="24"/>
          <w:szCs w:val="24"/>
        </w:rPr>
        <w:t xml:space="preserve">3.     Vide  CCT’s Ref.No.DX2/395/2011-Zone-VI,   </w:t>
      </w:r>
      <w:proofErr w:type="spellStart"/>
      <w:r>
        <w:rPr>
          <w:rFonts w:ascii="Tahoma" w:hAnsi="Tahoma" w:cs="Tahoma"/>
          <w:sz w:val="24"/>
          <w:szCs w:val="24"/>
        </w:rPr>
        <w:t>dt</w:t>
      </w:r>
      <w:proofErr w:type="spellEnd"/>
      <w:r>
        <w:rPr>
          <w:rFonts w:ascii="Tahoma" w:hAnsi="Tahoma" w:cs="Tahoma"/>
          <w:sz w:val="24"/>
          <w:szCs w:val="24"/>
        </w:rPr>
        <w:t>: 27-09-2012., the seniority list of ACTOs of Zone-VI for the periods (</w:t>
      </w:r>
      <w:proofErr w:type="spellStart"/>
      <w:r>
        <w:rPr>
          <w:rFonts w:ascii="Tahoma" w:hAnsi="Tahoma" w:cs="Tahoma"/>
          <w:sz w:val="24"/>
          <w:szCs w:val="24"/>
        </w:rPr>
        <w:t>i</w:t>
      </w:r>
      <w:proofErr w:type="spellEnd"/>
      <w:r>
        <w:rPr>
          <w:rFonts w:ascii="Tahoma" w:hAnsi="Tahoma" w:cs="Tahoma"/>
          <w:sz w:val="24"/>
          <w:szCs w:val="24"/>
        </w:rPr>
        <w:t xml:space="preserve">) 1975-76 to 1991-92, (ii)  1993-94 to 1999-2000 and (iii) 2000-01 to 2008-09 was revised in the light of the orders in OA No.9200/2010 of the </w:t>
      </w:r>
      <w:proofErr w:type="spellStart"/>
      <w:r>
        <w:rPr>
          <w:rFonts w:ascii="Tahoma" w:hAnsi="Tahoma" w:cs="Tahoma"/>
          <w:sz w:val="24"/>
          <w:szCs w:val="24"/>
        </w:rPr>
        <w:t>Hon’ble</w:t>
      </w:r>
      <w:proofErr w:type="spellEnd"/>
      <w:r>
        <w:rPr>
          <w:rFonts w:ascii="Tahoma" w:hAnsi="Tahoma" w:cs="Tahoma"/>
          <w:sz w:val="24"/>
          <w:szCs w:val="24"/>
        </w:rPr>
        <w:t xml:space="preserve"> APAT, Hyderabad obtained by one Sri </w:t>
      </w:r>
      <w:proofErr w:type="spellStart"/>
      <w:r>
        <w:rPr>
          <w:rFonts w:ascii="Tahoma" w:hAnsi="Tahoma" w:cs="Tahoma"/>
          <w:sz w:val="24"/>
          <w:szCs w:val="24"/>
        </w:rPr>
        <w:t>J.Subba</w:t>
      </w:r>
      <w:proofErr w:type="spellEnd"/>
      <w:r>
        <w:rPr>
          <w:rFonts w:ascii="Tahoma" w:hAnsi="Tahoma" w:cs="Tahoma"/>
          <w:sz w:val="24"/>
          <w:szCs w:val="24"/>
        </w:rPr>
        <w:t xml:space="preserve"> Reddy and others.  In this seniority list she is at Sl.No.110 there by violating the principle of Natural Justice.   The order obtained by </w:t>
      </w:r>
      <w:proofErr w:type="spellStart"/>
      <w:r>
        <w:rPr>
          <w:rFonts w:ascii="Tahoma" w:hAnsi="Tahoma" w:cs="Tahoma"/>
          <w:sz w:val="24"/>
          <w:szCs w:val="24"/>
        </w:rPr>
        <w:t>J.Subba</w:t>
      </w:r>
      <w:proofErr w:type="spellEnd"/>
      <w:r>
        <w:rPr>
          <w:rFonts w:ascii="Tahoma" w:hAnsi="Tahoma" w:cs="Tahoma"/>
          <w:sz w:val="24"/>
          <w:szCs w:val="24"/>
        </w:rPr>
        <w:t xml:space="preserve"> Reddy from the </w:t>
      </w:r>
      <w:proofErr w:type="spellStart"/>
      <w:r>
        <w:rPr>
          <w:rFonts w:ascii="Tahoma" w:hAnsi="Tahoma" w:cs="Tahoma"/>
          <w:sz w:val="24"/>
          <w:szCs w:val="24"/>
        </w:rPr>
        <w:t>Hon’ble</w:t>
      </w:r>
      <w:proofErr w:type="spellEnd"/>
      <w:r>
        <w:rPr>
          <w:rFonts w:ascii="Tahoma" w:hAnsi="Tahoma" w:cs="Tahoma"/>
          <w:sz w:val="24"/>
          <w:szCs w:val="24"/>
        </w:rPr>
        <w:t xml:space="preserve"> Tribunal in the above OA relating to fixation on inter-se-seniority between the Direct Recruit and Rank </w:t>
      </w:r>
      <w:proofErr w:type="spellStart"/>
      <w:r>
        <w:rPr>
          <w:rFonts w:ascii="Tahoma" w:hAnsi="Tahoma" w:cs="Tahoma"/>
          <w:sz w:val="24"/>
          <w:szCs w:val="24"/>
        </w:rPr>
        <w:t>Promotee</w:t>
      </w:r>
      <w:proofErr w:type="spellEnd"/>
      <w:r>
        <w:rPr>
          <w:rFonts w:ascii="Tahoma" w:hAnsi="Tahoma" w:cs="Tahoma"/>
          <w:sz w:val="24"/>
          <w:szCs w:val="24"/>
        </w:rPr>
        <w:t xml:space="preserve"> ACTOs and not between the Direct </w:t>
      </w:r>
      <w:proofErr w:type="spellStart"/>
      <w:proofErr w:type="gramStart"/>
      <w:r>
        <w:rPr>
          <w:rFonts w:ascii="Tahoma" w:hAnsi="Tahoma" w:cs="Tahoma"/>
          <w:sz w:val="24"/>
          <w:szCs w:val="24"/>
        </w:rPr>
        <w:t>Recruities</w:t>
      </w:r>
      <w:proofErr w:type="spellEnd"/>
      <w:r>
        <w:rPr>
          <w:rFonts w:ascii="Tahoma" w:hAnsi="Tahoma" w:cs="Tahoma"/>
          <w:sz w:val="24"/>
          <w:szCs w:val="24"/>
        </w:rPr>
        <w:t xml:space="preserve">  itself</w:t>
      </w:r>
      <w:proofErr w:type="gramEnd"/>
      <w:r>
        <w:rPr>
          <w:rFonts w:ascii="Tahoma" w:hAnsi="Tahoma" w:cs="Tahoma"/>
          <w:sz w:val="24"/>
          <w:szCs w:val="24"/>
        </w:rPr>
        <w:t xml:space="preserve"> appointed in various recruitment years.  Therefore, her name cannot be pushed down from Sl.No.33 to 110 in the panel year 2003-04.</w:t>
      </w:r>
    </w:p>
    <w:p w:rsidR="000A6FB8" w:rsidRDefault="000A6FB8" w:rsidP="000A6FB8">
      <w:pPr>
        <w:spacing w:after="0" w:line="360" w:lineRule="auto"/>
        <w:ind w:firstLine="720"/>
        <w:jc w:val="both"/>
        <w:rPr>
          <w:rFonts w:ascii="Tahoma" w:hAnsi="Tahoma" w:cs="Tahoma"/>
          <w:sz w:val="24"/>
          <w:szCs w:val="24"/>
          <w:lang w:val="en-US"/>
        </w:rPr>
      </w:pPr>
      <w:r>
        <w:rPr>
          <w:rFonts w:ascii="Tahoma" w:hAnsi="Tahoma" w:cs="Tahoma"/>
          <w:sz w:val="24"/>
          <w:szCs w:val="24"/>
        </w:rPr>
        <w:t xml:space="preserve">4. She further submit that  her seniority in the cadre of ACTO in the panel year                            2003-04,   the rule 33(A) envisages reduction in seniority only in the circumstances when government servant inflicted with major punishment of reduction in the rank of seniority.    Rule 16 or Rule 17 of APS&amp;SS rules 1996 or rule 24 of the fundamental rules does not provide for change of seniority in the category in which she appointed.  Further  inter-se seniority of direct recruits of her  batch should be with reference to merit based on marks secured in group II competitive examination as per rule 33(b) read with rule 36 of APS&amp;SS rule 1996.  She scored 371.824 with hall ticket No.32201671.   Hence, she is entitled to be included in the ACTO panel year 2000-2001 </w:t>
      </w:r>
      <w:r>
        <w:rPr>
          <w:rFonts w:ascii="Tahoma" w:hAnsi="Tahoma" w:cs="Tahoma"/>
          <w:sz w:val="24"/>
          <w:szCs w:val="24"/>
        </w:rPr>
        <w:lastRenderedPageBreak/>
        <w:t xml:space="preserve">along with her batch mates as per the merit order, taking into consideration of her date of regularisation of services which was declared to be </w:t>
      </w:r>
      <w:proofErr w:type="spellStart"/>
      <w:r>
        <w:rPr>
          <w:rFonts w:ascii="Tahoma" w:hAnsi="Tahoma" w:cs="Tahoma"/>
          <w:sz w:val="24"/>
          <w:szCs w:val="24"/>
        </w:rPr>
        <w:t>w.e.f</w:t>
      </w:r>
      <w:proofErr w:type="spellEnd"/>
      <w:r>
        <w:rPr>
          <w:rFonts w:ascii="Tahoma" w:hAnsi="Tahoma" w:cs="Tahoma"/>
          <w:sz w:val="24"/>
          <w:szCs w:val="24"/>
        </w:rPr>
        <w:t xml:space="preserve"> 24-01-2004.</w:t>
      </w:r>
    </w:p>
    <w:p w:rsidR="000A6FB8" w:rsidRDefault="000A6FB8" w:rsidP="000A6FB8">
      <w:pPr>
        <w:spacing w:after="0"/>
        <w:ind w:firstLine="720"/>
        <w:jc w:val="both"/>
        <w:rPr>
          <w:rFonts w:ascii="Tahoma" w:hAnsi="Tahoma" w:cs="Tahoma"/>
          <w:sz w:val="12"/>
          <w:szCs w:val="24"/>
          <w:lang w:val="en-US"/>
        </w:rPr>
      </w:pPr>
    </w:p>
    <w:p w:rsidR="000A6FB8" w:rsidRDefault="000A6FB8" w:rsidP="000A6FB8">
      <w:pPr>
        <w:spacing w:after="120" w:line="360" w:lineRule="auto"/>
        <w:ind w:firstLine="720"/>
        <w:jc w:val="both"/>
        <w:rPr>
          <w:rFonts w:ascii="Tahoma" w:hAnsi="Tahoma" w:cs="Tahoma"/>
          <w:sz w:val="24"/>
          <w:szCs w:val="24"/>
        </w:rPr>
      </w:pPr>
      <w:r>
        <w:rPr>
          <w:rFonts w:ascii="Tahoma" w:hAnsi="Tahoma" w:cs="Tahoma"/>
          <w:sz w:val="24"/>
          <w:szCs w:val="24"/>
        </w:rPr>
        <w:t>In this connection it is informed that, the objection of the individual were already examined, while finalizing the</w:t>
      </w:r>
      <w:r>
        <w:rPr>
          <w:rFonts w:ascii="Tahoma" w:hAnsi="Tahoma" w:cs="Tahoma"/>
          <w:sz w:val="24"/>
          <w:szCs w:val="24"/>
          <w:lang w:val="en-US"/>
        </w:rPr>
        <w:t xml:space="preserve"> Revised Integrated Seniority list of ACTOs of Zone-VI (D.R) for the panel years 2000-01 to 2008-09, and rejected the plea of the individual vide CCTs Ref. No. </w:t>
      </w:r>
      <w:proofErr w:type="gramStart"/>
      <w:r>
        <w:rPr>
          <w:rFonts w:ascii="Tahoma" w:hAnsi="Tahoma" w:cs="Tahoma"/>
          <w:sz w:val="24"/>
          <w:szCs w:val="24"/>
          <w:lang w:val="en-US"/>
        </w:rPr>
        <w:t>C(</w:t>
      </w:r>
      <w:proofErr w:type="gramEnd"/>
      <w:r>
        <w:rPr>
          <w:rFonts w:ascii="Tahoma" w:hAnsi="Tahoma" w:cs="Tahoma"/>
          <w:sz w:val="24"/>
          <w:szCs w:val="24"/>
          <w:lang w:val="en-US"/>
        </w:rPr>
        <w:t xml:space="preserve">DX2)/937/2013, dated 23-02-2016, for the reasons stated therein. </w:t>
      </w:r>
    </w:p>
    <w:p w:rsidR="000A6FB8" w:rsidRDefault="000A6FB8" w:rsidP="000A6FB8">
      <w:pPr>
        <w:spacing w:line="360" w:lineRule="auto"/>
        <w:jc w:val="both"/>
        <w:rPr>
          <w:rFonts w:ascii="Tahoma" w:hAnsi="Tahoma" w:cs="Tahoma"/>
          <w:sz w:val="24"/>
          <w:szCs w:val="24"/>
          <w:lang w:val="en-US"/>
        </w:rPr>
      </w:pPr>
      <w:r>
        <w:rPr>
          <w:rFonts w:ascii="Tahoma" w:hAnsi="Tahoma" w:cs="Tahoma"/>
          <w:sz w:val="24"/>
          <w:szCs w:val="24"/>
        </w:rPr>
        <w:t xml:space="preserve">          In view of the above, it is informed that, the proposed revision of seniority of DCTOs of Zone-VI for the panel years </w:t>
      </w:r>
      <w:r>
        <w:rPr>
          <w:rFonts w:ascii="Arial" w:hAnsi="Arial" w:cs="Arial"/>
          <w:sz w:val="24"/>
          <w:szCs w:val="24"/>
        </w:rPr>
        <w:t>2007-08 to 2008-09</w:t>
      </w:r>
      <w:r>
        <w:rPr>
          <w:rFonts w:ascii="Tahoma" w:hAnsi="Tahoma" w:cs="Tahoma"/>
          <w:sz w:val="24"/>
          <w:szCs w:val="24"/>
        </w:rPr>
        <w:t xml:space="preserve"> is only basing on the final </w:t>
      </w:r>
      <w:r>
        <w:rPr>
          <w:rFonts w:ascii="Tahoma" w:hAnsi="Tahoma" w:cs="Tahoma"/>
          <w:sz w:val="24"/>
          <w:szCs w:val="24"/>
          <w:lang w:val="en-US"/>
        </w:rPr>
        <w:t xml:space="preserve">revised Integrated Seniority list of ACTO (D.R) for the panel year 2000-01 to 2008-09 of Zone-VI, finalized by this office Ref in CCTs No. C(DX2)/937/2013, dated 23-02-2016, i.e., only basing on </w:t>
      </w:r>
      <w:r>
        <w:rPr>
          <w:rFonts w:ascii="Tahoma" w:hAnsi="Tahoma" w:cs="Tahoma"/>
          <w:sz w:val="24"/>
          <w:szCs w:val="24"/>
        </w:rPr>
        <w:t>merit ranking given by APPSC in respect of DR ACTOs batch of 2001, 2005 and 2007</w:t>
      </w:r>
      <w:r>
        <w:rPr>
          <w:rFonts w:ascii="Tahoma" w:hAnsi="Tahoma" w:cs="Tahoma"/>
          <w:sz w:val="24"/>
          <w:szCs w:val="24"/>
          <w:lang w:val="en-US"/>
        </w:rPr>
        <w:t xml:space="preserve">. </w:t>
      </w:r>
      <w:r>
        <w:rPr>
          <w:rFonts w:ascii="Tahoma" w:hAnsi="Tahoma" w:cs="Tahoma"/>
          <w:sz w:val="24"/>
          <w:szCs w:val="24"/>
        </w:rPr>
        <w:t xml:space="preserve">Hence, her objection is overruled, and </w:t>
      </w:r>
      <w:r>
        <w:rPr>
          <w:rFonts w:ascii="Arial" w:hAnsi="Arial" w:cs="Arial"/>
          <w:sz w:val="24"/>
          <w:szCs w:val="24"/>
        </w:rPr>
        <w:t>rejected.</w:t>
      </w:r>
    </w:p>
    <w:p w:rsidR="000A6FB8" w:rsidRDefault="000A6FB8" w:rsidP="000A6FB8">
      <w:pPr>
        <w:spacing w:after="0" w:line="360" w:lineRule="auto"/>
        <w:ind w:firstLine="720"/>
        <w:jc w:val="both"/>
        <w:rPr>
          <w:rFonts w:ascii="Arial" w:hAnsi="Arial" w:cs="Arial"/>
          <w:sz w:val="24"/>
          <w:szCs w:val="24"/>
        </w:rPr>
      </w:pPr>
      <w:r>
        <w:rPr>
          <w:rFonts w:ascii="Arial" w:hAnsi="Arial" w:cs="Arial"/>
          <w:sz w:val="24"/>
          <w:szCs w:val="24"/>
        </w:rPr>
        <w:t>Accordingly, the revised seniority list of DCTOs for the panel years 2007-08 to 2008-09 of Zone-</w:t>
      </w:r>
      <w:proofErr w:type="gramStart"/>
      <w:r>
        <w:rPr>
          <w:rFonts w:ascii="Arial" w:hAnsi="Arial" w:cs="Arial"/>
          <w:sz w:val="24"/>
          <w:szCs w:val="24"/>
        </w:rPr>
        <w:t>VI,</w:t>
      </w:r>
      <w:proofErr w:type="gramEnd"/>
      <w:r>
        <w:rPr>
          <w:rFonts w:ascii="Arial" w:hAnsi="Arial" w:cs="Arial"/>
          <w:sz w:val="24"/>
          <w:szCs w:val="24"/>
        </w:rPr>
        <w:t xml:space="preserve"> is hereby finalized and confirmed as shown in the Annexure-I which is subject to outcome of SLP’s/W.P’s/O.A’s/C.A’s pending, if any, before the respective Appellate forums.</w:t>
      </w:r>
    </w:p>
    <w:p w:rsidR="000A6FB8" w:rsidRDefault="000A6FB8" w:rsidP="000A6FB8">
      <w:pPr>
        <w:spacing w:after="0" w:line="360" w:lineRule="auto"/>
        <w:ind w:firstLine="720"/>
        <w:jc w:val="both"/>
        <w:rPr>
          <w:rFonts w:ascii="Arial" w:hAnsi="Arial" w:cs="Arial"/>
          <w:sz w:val="2"/>
          <w:szCs w:val="24"/>
        </w:rPr>
      </w:pPr>
    </w:p>
    <w:p w:rsidR="000A6FB8" w:rsidRDefault="000A6FB8" w:rsidP="000A6FB8">
      <w:pPr>
        <w:tabs>
          <w:tab w:val="left" w:pos="720"/>
          <w:tab w:val="center" w:pos="4513"/>
        </w:tabs>
        <w:spacing w:after="0" w:line="360" w:lineRule="auto"/>
        <w:jc w:val="both"/>
        <w:rPr>
          <w:rFonts w:ascii="Arial" w:hAnsi="Arial" w:cs="Arial"/>
          <w:sz w:val="10"/>
          <w:szCs w:val="24"/>
        </w:rPr>
      </w:pPr>
      <w:r>
        <w:rPr>
          <w:rFonts w:ascii="Arial" w:hAnsi="Arial" w:cs="Arial"/>
          <w:sz w:val="24"/>
          <w:szCs w:val="24"/>
        </w:rPr>
        <w:tab/>
      </w:r>
    </w:p>
    <w:p w:rsidR="000A6FB8" w:rsidRDefault="000A6FB8" w:rsidP="000A6FB8">
      <w:pPr>
        <w:tabs>
          <w:tab w:val="left" w:pos="720"/>
          <w:tab w:val="center" w:pos="4513"/>
        </w:tabs>
        <w:spacing w:after="0" w:line="240" w:lineRule="auto"/>
        <w:jc w:val="both"/>
        <w:rPr>
          <w:rFonts w:ascii="Arial" w:hAnsi="Arial" w:cs="Arial"/>
          <w:sz w:val="10"/>
          <w:szCs w:val="24"/>
        </w:rPr>
      </w:pPr>
    </w:p>
    <w:p w:rsidR="000A6FB8" w:rsidRDefault="000A6FB8" w:rsidP="000A6FB8">
      <w:pPr>
        <w:spacing w:after="0" w:line="240" w:lineRule="auto"/>
        <w:jc w:val="both"/>
        <w:rPr>
          <w:rFonts w:ascii="Arial" w:hAnsi="Arial" w:cs="Arial"/>
          <w:sz w:val="10"/>
          <w:szCs w:val="24"/>
        </w:rPr>
      </w:pP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5" w:history="1">
        <w:r>
          <w:rPr>
            <w:rStyle w:val="Hyperlink"/>
            <w:rFonts w:ascii="Tahoma" w:hAnsi="Tahoma" w:cs="Tahoma"/>
            <w:sz w:val="24"/>
            <w:szCs w:val="24"/>
          </w:rPr>
          <w:t>www.tgct.go.in</w:t>
        </w:r>
      </w:hyperlink>
    </w:p>
    <w:p w:rsidR="000A6FB8" w:rsidRDefault="000A6FB8" w:rsidP="000A6FB8">
      <w:pPr>
        <w:ind w:left="360"/>
        <w:jc w:val="both"/>
        <w:rPr>
          <w:rFonts w:ascii="Tahoma" w:hAnsi="Tahoma" w:cs="Tahoma"/>
          <w:sz w:val="24"/>
          <w:szCs w:val="24"/>
        </w:rPr>
      </w:pPr>
    </w:p>
    <w:p w:rsidR="000A6FB8" w:rsidRDefault="000A6FB8" w:rsidP="000A6FB8">
      <w:pPr>
        <w:spacing w:after="0" w:line="240" w:lineRule="auto"/>
        <w:jc w:val="both"/>
        <w:rPr>
          <w:rFonts w:ascii="Tahoma" w:hAnsi="Tahoma" w:cs="Tahoma"/>
          <w:sz w:val="24"/>
          <w:szCs w:val="24"/>
        </w:rPr>
      </w:pPr>
      <w:proofErr w:type="gramStart"/>
      <w:r>
        <w:rPr>
          <w:rFonts w:ascii="Tahoma" w:hAnsi="Tahoma" w:cs="Tahoma"/>
          <w:sz w:val="24"/>
          <w:szCs w:val="24"/>
        </w:rPr>
        <w:t>Encl :</w:t>
      </w:r>
      <w:proofErr w:type="gramEnd"/>
      <w:r>
        <w:rPr>
          <w:rFonts w:ascii="Tahoma" w:hAnsi="Tahoma" w:cs="Tahoma"/>
          <w:sz w:val="24"/>
          <w:szCs w:val="24"/>
        </w:rPr>
        <w:t xml:space="preserve"> Annexure                                                               </w:t>
      </w:r>
      <w:proofErr w:type="spellStart"/>
      <w:r>
        <w:rPr>
          <w:rFonts w:ascii="Tahoma" w:hAnsi="Tahoma" w:cs="Tahoma"/>
          <w:sz w:val="24"/>
          <w:szCs w:val="24"/>
        </w:rPr>
        <w:t>Sd</w:t>
      </w:r>
      <w:proofErr w:type="spellEnd"/>
      <w:r>
        <w:rPr>
          <w:rFonts w:ascii="Tahoma" w:hAnsi="Tahoma" w:cs="Tahoma"/>
          <w:sz w:val="24"/>
          <w:szCs w:val="24"/>
        </w:rPr>
        <w:t>/-V. Anil Kumar</w:t>
      </w:r>
    </w:p>
    <w:p w:rsidR="000A6FB8" w:rsidRDefault="000A6FB8" w:rsidP="000A6FB8">
      <w:pPr>
        <w:spacing w:after="0" w:line="240" w:lineRule="auto"/>
        <w:ind w:left="360"/>
        <w:jc w:val="right"/>
        <w:rPr>
          <w:rFonts w:ascii="Tahoma" w:hAnsi="Tahoma" w:cs="Tahoma"/>
          <w:sz w:val="24"/>
          <w:szCs w:val="24"/>
        </w:rPr>
      </w:pPr>
      <w:r>
        <w:rPr>
          <w:rFonts w:ascii="Tahoma" w:hAnsi="Tahoma" w:cs="Tahoma"/>
          <w:sz w:val="24"/>
          <w:szCs w:val="24"/>
        </w:rPr>
        <w:t xml:space="preserve">                                                          Commissioner of Commercial Taxes</w:t>
      </w:r>
    </w:p>
    <w:p w:rsidR="000A6FB8" w:rsidRDefault="000A6FB8" w:rsidP="000A6FB8">
      <w:pPr>
        <w:spacing w:after="0" w:line="240" w:lineRule="auto"/>
        <w:ind w:left="357"/>
        <w:rPr>
          <w:rFonts w:ascii="Tahoma" w:hAnsi="Tahoma" w:cs="Tahoma"/>
          <w:sz w:val="24"/>
          <w:szCs w:val="24"/>
        </w:rPr>
      </w:pPr>
    </w:p>
    <w:p w:rsidR="000A6FB8" w:rsidRDefault="000A6FB8" w:rsidP="000A6FB8">
      <w:pPr>
        <w:rPr>
          <w:rFonts w:ascii="Tahoma" w:hAnsi="Tahoma" w:cs="Tahoma"/>
          <w:sz w:val="24"/>
          <w:szCs w:val="24"/>
        </w:rPr>
      </w:pPr>
      <w:r>
        <w:rPr>
          <w:rFonts w:ascii="Tahoma" w:hAnsi="Tahoma" w:cs="Tahoma"/>
          <w:sz w:val="24"/>
          <w:szCs w:val="24"/>
        </w:rPr>
        <w:t xml:space="preserve">To </w:t>
      </w:r>
    </w:p>
    <w:p w:rsidR="000A6FB8" w:rsidRDefault="000A6FB8" w:rsidP="000A6FB8">
      <w:pPr>
        <w:jc w:val="both"/>
        <w:rPr>
          <w:rFonts w:ascii="Tahoma" w:hAnsi="Tahoma" w:cs="Tahoma"/>
          <w:sz w:val="24"/>
          <w:szCs w:val="24"/>
        </w:rPr>
      </w:pPr>
      <w:r>
        <w:rPr>
          <w:rFonts w:ascii="Tahoma" w:hAnsi="Tahoma" w:cs="Tahoma"/>
          <w:sz w:val="24"/>
          <w:szCs w:val="24"/>
        </w:rPr>
        <w:t xml:space="preserve">All the individuals concerned through Deputy Commissioners </w:t>
      </w:r>
      <w:proofErr w:type="gramStart"/>
      <w:r>
        <w:rPr>
          <w:rFonts w:ascii="Tahoma" w:hAnsi="Tahoma" w:cs="Tahoma"/>
          <w:sz w:val="24"/>
          <w:szCs w:val="24"/>
        </w:rPr>
        <w:t>( CT</w:t>
      </w:r>
      <w:proofErr w:type="gramEnd"/>
      <w:r>
        <w:rPr>
          <w:rFonts w:ascii="Tahoma" w:hAnsi="Tahoma" w:cs="Tahoma"/>
          <w:sz w:val="24"/>
          <w:szCs w:val="24"/>
        </w:rPr>
        <w:t>) Concerned.</w:t>
      </w:r>
    </w:p>
    <w:p w:rsidR="000A6FB8" w:rsidRDefault="000A6FB8" w:rsidP="000A6FB8">
      <w:pPr>
        <w:jc w:val="both"/>
        <w:rPr>
          <w:rFonts w:ascii="Tahoma" w:hAnsi="Tahoma" w:cs="Tahoma"/>
          <w:sz w:val="24"/>
          <w:szCs w:val="24"/>
        </w:rPr>
      </w:pPr>
      <w:r>
        <w:rPr>
          <w:rFonts w:ascii="Tahoma" w:hAnsi="Tahoma" w:cs="Tahoma"/>
          <w:sz w:val="24"/>
          <w:szCs w:val="24"/>
        </w:rPr>
        <w:t xml:space="preserve">All the Deputy Commissioners </w:t>
      </w:r>
      <w:proofErr w:type="gramStart"/>
      <w:r>
        <w:rPr>
          <w:rFonts w:ascii="Tahoma" w:hAnsi="Tahoma" w:cs="Tahoma"/>
          <w:sz w:val="24"/>
          <w:szCs w:val="24"/>
        </w:rPr>
        <w:t>( CT</w:t>
      </w:r>
      <w:proofErr w:type="gramEnd"/>
      <w:r>
        <w:rPr>
          <w:rFonts w:ascii="Tahoma" w:hAnsi="Tahoma" w:cs="Tahoma"/>
          <w:sz w:val="24"/>
          <w:szCs w:val="24"/>
        </w:rPr>
        <w:t>), in the State.</w:t>
      </w:r>
    </w:p>
    <w:p w:rsidR="000A6FB8" w:rsidRDefault="000A6FB8" w:rsidP="000A6FB8">
      <w:pPr>
        <w:jc w:val="both"/>
        <w:rPr>
          <w:rFonts w:ascii="Tahoma" w:hAnsi="Tahoma" w:cs="Tahoma"/>
          <w:sz w:val="24"/>
          <w:szCs w:val="24"/>
        </w:rPr>
      </w:pPr>
      <w:r>
        <w:rPr>
          <w:rFonts w:ascii="Tahoma" w:hAnsi="Tahoma" w:cs="Tahoma"/>
          <w:sz w:val="24"/>
          <w:szCs w:val="24"/>
        </w:rPr>
        <w:t xml:space="preserve">All the Appellate Deputy Commissioners </w:t>
      </w:r>
      <w:proofErr w:type="gramStart"/>
      <w:r>
        <w:rPr>
          <w:rFonts w:ascii="Tahoma" w:hAnsi="Tahoma" w:cs="Tahoma"/>
          <w:sz w:val="24"/>
          <w:szCs w:val="24"/>
        </w:rPr>
        <w:t>( CT</w:t>
      </w:r>
      <w:proofErr w:type="gramEnd"/>
      <w:r>
        <w:rPr>
          <w:rFonts w:ascii="Tahoma" w:hAnsi="Tahoma" w:cs="Tahoma"/>
          <w:sz w:val="24"/>
          <w:szCs w:val="24"/>
        </w:rPr>
        <w:t>), in the State.</w:t>
      </w:r>
    </w:p>
    <w:p w:rsidR="000A6FB8" w:rsidRDefault="000A6FB8" w:rsidP="000A6FB8">
      <w:pPr>
        <w:jc w:val="both"/>
        <w:rPr>
          <w:rFonts w:ascii="Tahoma" w:hAnsi="Tahoma" w:cs="Tahoma"/>
          <w:sz w:val="24"/>
          <w:szCs w:val="24"/>
        </w:rPr>
      </w:pPr>
      <w:r>
        <w:rPr>
          <w:rFonts w:ascii="Tahoma" w:hAnsi="Tahoma" w:cs="Tahoma"/>
          <w:sz w:val="24"/>
          <w:szCs w:val="24"/>
        </w:rPr>
        <w:t xml:space="preserve">The Director General, Vigilance &amp; Enforcement Department, </w:t>
      </w:r>
      <w:proofErr w:type="spellStart"/>
      <w:r>
        <w:rPr>
          <w:rFonts w:ascii="Tahoma" w:hAnsi="Tahoma" w:cs="Tahoma"/>
          <w:sz w:val="24"/>
          <w:szCs w:val="24"/>
        </w:rPr>
        <w:t>Telangana</w:t>
      </w:r>
      <w:proofErr w:type="spellEnd"/>
      <w:r>
        <w:rPr>
          <w:rFonts w:ascii="Tahoma" w:hAnsi="Tahoma" w:cs="Tahoma"/>
          <w:sz w:val="24"/>
          <w:szCs w:val="24"/>
        </w:rPr>
        <w:t>, Hyderabad with a request to send the copy of orders to the Offices of R.V. &amp; E.Os.</w:t>
      </w:r>
    </w:p>
    <w:p w:rsidR="000A6FB8" w:rsidRDefault="000A6FB8" w:rsidP="000A6FB8">
      <w:pPr>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0A6FB8" w:rsidRDefault="000A6FB8" w:rsidP="000A6FB8">
      <w:pPr>
        <w:spacing w:after="0"/>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orders on the Official portal of CT Dept.</w:t>
      </w:r>
    </w:p>
    <w:p w:rsidR="000A6FB8" w:rsidRDefault="000A6FB8" w:rsidP="000A6FB8">
      <w:pPr>
        <w:jc w:val="both"/>
        <w:rPr>
          <w:rFonts w:ascii="Tahoma" w:hAnsi="Tahoma" w:cs="Tahoma"/>
          <w:sz w:val="24"/>
          <w:szCs w:val="24"/>
        </w:rPr>
      </w:pPr>
      <w:proofErr w:type="gramStart"/>
      <w:r>
        <w:rPr>
          <w:rFonts w:ascii="Tahoma" w:hAnsi="Tahoma" w:cs="Tahoma"/>
          <w:sz w:val="24"/>
          <w:szCs w:val="24"/>
        </w:rPr>
        <w:t>Copy to Notice Board of CCT’s office, Hyderabad.</w:t>
      </w:r>
      <w:proofErr w:type="gramEnd"/>
    </w:p>
    <w:p w:rsidR="000A6FB8" w:rsidRDefault="000A6FB8" w:rsidP="000A6FB8">
      <w:pPr>
        <w:jc w:val="both"/>
        <w:rPr>
          <w:rFonts w:ascii="Tahoma" w:hAnsi="Tahoma" w:cs="Tahoma"/>
          <w:sz w:val="24"/>
          <w:szCs w:val="24"/>
        </w:rPr>
      </w:pPr>
      <w:proofErr w:type="gramStart"/>
      <w:r>
        <w:rPr>
          <w:rFonts w:ascii="Tahoma" w:hAnsi="Tahoma" w:cs="Tahoma"/>
          <w:sz w:val="24"/>
          <w:szCs w:val="24"/>
        </w:rPr>
        <w:t>Copy to Stock file/Spare.</w:t>
      </w:r>
      <w:proofErr w:type="gramEnd"/>
    </w:p>
    <w:p w:rsidR="000A6FB8" w:rsidRDefault="000A6FB8" w:rsidP="000A6FB8">
      <w:pPr>
        <w:spacing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f.b.o</w:t>
      </w:r>
      <w:proofErr w:type="spellEnd"/>
      <w:r>
        <w:rPr>
          <w:rFonts w:ascii="Tahoma" w:hAnsi="Tahoma" w:cs="Tahoma"/>
          <w:sz w:val="24"/>
          <w:szCs w:val="24"/>
        </w:rPr>
        <w:t>//</w:t>
      </w:r>
    </w:p>
    <w:p w:rsidR="000A6FB8" w:rsidRDefault="000A6FB8" w:rsidP="000A6FB8">
      <w:pPr>
        <w:spacing w:line="240" w:lineRule="auto"/>
        <w:jc w:val="both"/>
        <w:rPr>
          <w:rFonts w:ascii="Tahoma" w:hAnsi="Tahoma" w:cs="Tahoma"/>
          <w:sz w:val="24"/>
          <w:szCs w:val="24"/>
        </w:rPr>
      </w:pPr>
    </w:p>
    <w:p w:rsidR="000A6FB8" w:rsidRDefault="000A6FB8" w:rsidP="000A6FB8">
      <w:pPr>
        <w:spacing w:line="240" w:lineRule="auto"/>
        <w:jc w:val="both"/>
        <w:rPr>
          <w:rFonts w:ascii="Tahoma" w:hAnsi="Tahoma" w:cs="Tahoma"/>
          <w:sz w:val="24"/>
          <w:szCs w:val="24"/>
        </w:rPr>
      </w:pPr>
      <w:r>
        <w:rPr>
          <w:rFonts w:ascii="Tahoma" w:hAnsi="Tahoma" w:cs="Tahoma"/>
          <w:sz w:val="24"/>
          <w:szCs w:val="24"/>
        </w:rPr>
        <w:t xml:space="preserve">                                                                    Assistant Commissioner (CT) (</w:t>
      </w:r>
      <w:proofErr w:type="spellStart"/>
      <w:r>
        <w:rPr>
          <w:rFonts w:ascii="Tahoma" w:hAnsi="Tahoma" w:cs="Tahoma"/>
          <w:sz w:val="24"/>
          <w:szCs w:val="24"/>
        </w:rPr>
        <w:t>Vig&amp;Ser</w:t>
      </w:r>
      <w:proofErr w:type="spellEnd"/>
      <w:r>
        <w:rPr>
          <w:rFonts w:ascii="Tahoma" w:hAnsi="Tahoma" w:cs="Tahoma"/>
          <w:sz w:val="24"/>
          <w:szCs w:val="24"/>
        </w:rPr>
        <w:t>)</w:t>
      </w:r>
    </w:p>
    <w:p w:rsidR="000A6FB8" w:rsidRDefault="000A6FB8" w:rsidP="000A6FB8">
      <w:pPr>
        <w:spacing w:line="240" w:lineRule="auto"/>
        <w:ind w:left="357"/>
        <w:jc w:val="both"/>
        <w:rPr>
          <w:rFonts w:ascii="Tahoma" w:hAnsi="Tahoma" w:cs="Tahoma"/>
          <w:sz w:val="24"/>
          <w:szCs w:val="24"/>
        </w:rPr>
      </w:pPr>
    </w:p>
    <w:p w:rsidR="000A6FB8" w:rsidRDefault="000A6FB8" w:rsidP="000A6FB8">
      <w:pPr>
        <w:spacing w:after="0" w:line="240" w:lineRule="auto"/>
        <w:jc w:val="both"/>
        <w:rPr>
          <w:rFonts w:ascii="Tahoma" w:hAnsi="Tahoma" w:cs="Tahoma"/>
          <w:sz w:val="24"/>
          <w:szCs w:val="24"/>
          <w:lang w:val="en-US"/>
        </w:rPr>
      </w:pPr>
    </w:p>
    <w:p w:rsidR="006A01FE" w:rsidRDefault="006A01FE"/>
    <w:sectPr w:rsidR="006A01FE" w:rsidSect="000A6FB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5DA3"/>
    <w:multiLevelType w:val="hybridMultilevel"/>
    <w:tmpl w:val="04DA894E"/>
    <w:lvl w:ilvl="0" w:tplc="0708076C">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A6FB8"/>
    <w:rsid w:val="000A6FB8"/>
    <w:rsid w:val="006A01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6FB8"/>
    <w:rPr>
      <w:color w:val="0000FF" w:themeColor="hyperlink"/>
      <w:u w:val="single"/>
    </w:rPr>
  </w:style>
  <w:style w:type="paragraph" w:styleId="ListParagraph">
    <w:name w:val="List Paragraph"/>
    <w:basedOn w:val="Normal"/>
    <w:uiPriority w:val="34"/>
    <w:qFormat/>
    <w:rsid w:val="000A6FB8"/>
    <w:pPr>
      <w:ind w:left="720"/>
      <w:contextualSpacing/>
    </w:pPr>
  </w:style>
</w:styles>
</file>

<file path=word/webSettings.xml><?xml version="1.0" encoding="utf-8"?>
<w:webSettings xmlns:r="http://schemas.openxmlformats.org/officeDocument/2006/relationships" xmlns:w="http://schemas.openxmlformats.org/wordprocessingml/2006/main">
  <w:divs>
    <w:div w:id="2932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7331</Characters>
  <Application>Microsoft Office Word</Application>
  <DocSecurity>0</DocSecurity>
  <Lines>61</Lines>
  <Paragraphs>17</Paragraphs>
  <ScaleCrop>false</ScaleCrop>
  <Company>Wipro Limited</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2016-11-25T11:02:00Z</dcterms:created>
  <dcterms:modified xsi:type="dcterms:W3CDTF">2016-11-25T11:02:00Z</dcterms:modified>
</cp:coreProperties>
</file>